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B3094" w:rsidRPr="007B3094" w:rsidTr="007B3094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094" w:rsidRPr="007B3094" w:rsidRDefault="007B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bookmarkEnd w:id="0"/>
            <w:r w:rsidRPr="007B3094">
              <w:rPr>
                <w:rFonts w:ascii="Calibri" w:hAnsi="Calibri" w:cs="Calibri"/>
              </w:rPr>
              <w:t>17 июля 2009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094" w:rsidRPr="007B3094" w:rsidRDefault="007B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B3094">
              <w:rPr>
                <w:rFonts w:ascii="Calibri" w:hAnsi="Calibri" w:cs="Calibri"/>
              </w:rPr>
              <w:t>N 172-ФЗ</w:t>
            </w:r>
          </w:p>
        </w:tc>
      </w:tr>
    </w:tbl>
    <w:p w:rsidR="007B3094" w:rsidRPr="007B3094" w:rsidRDefault="007B309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B3094">
        <w:rPr>
          <w:rFonts w:ascii="Calibri" w:hAnsi="Calibri" w:cs="Calibri"/>
          <w:b/>
          <w:bCs/>
        </w:rPr>
        <w:t>РОССИЙСКАЯ ФЕДЕРАЦИЯ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B3094">
        <w:rPr>
          <w:rFonts w:ascii="Calibri" w:hAnsi="Calibri" w:cs="Calibri"/>
          <w:b/>
          <w:bCs/>
        </w:rPr>
        <w:t>ФЕДЕРАЛЬНЫЙ ЗАКОН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B3094">
        <w:rPr>
          <w:rFonts w:ascii="Calibri" w:hAnsi="Calibri" w:cs="Calibri"/>
          <w:b/>
          <w:bCs/>
        </w:rPr>
        <w:t>ОБ АНТИКОРРУПЦИОННОЙ ЭКСПЕРТИЗЕ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B3094">
        <w:rPr>
          <w:rFonts w:ascii="Calibri" w:hAnsi="Calibri" w:cs="Calibri"/>
          <w:b/>
          <w:bCs/>
        </w:rPr>
        <w:t>НОРМАТИВНЫХ ПРАВОВЫХ АКТОВ И ПРОЕКТОВ НОРМАТИВНЫХ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B3094">
        <w:rPr>
          <w:rFonts w:ascii="Calibri" w:hAnsi="Calibri" w:cs="Calibri"/>
          <w:b/>
          <w:bCs/>
        </w:rPr>
        <w:t>ПРАВОВЫХ АКТОВ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B3094">
        <w:rPr>
          <w:rFonts w:ascii="Calibri" w:hAnsi="Calibri" w:cs="Calibri"/>
        </w:rPr>
        <w:t>Принят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B3094">
        <w:rPr>
          <w:rFonts w:ascii="Calibri" w:hAnsi="Calibri" w:cs="Calibri"/>
        </w:rPr>
        <w:t>Государственной Думой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B3094">
        <w:rPr>
          <w:rFonts w:ascii="Calibri" w:hAnsi="Calibri" w:cs="Calibri"/>
        </w:rPr>
        <w:t>3 июля 2009 года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B3094">
        <w:rPr>
          <w:rFonts w:ascii="Calibri" w:hAnsi="Calibri" w:cs="Calibri"/>
        </w:rPr>
        <w:t>Одобрен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B3094">
        <w:rPr>
          <w:rFonts w:ascii="Calibri" w:hAnsi="Calibri" w:cs="Calibri"/>
        </w:rPr>
        <w:t>Советом Федерации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B3094">
        <w:rPr>
          <w:rFonts w:ascii="Calibri" w:hAnsi="Calibri" w:cs="Calibri"/>
        </w:rPr>
        <w:t>7 июля 2009 года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B3094">
        <w:rPr>
          <w:rFonts w:ascii="Calibri" w:hAnsi="Calibri" w:cs="Calibri"/>
        </w:rPr>
        <w:t>Список изменяющих документов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(в ред. Федеральных законов от 21.11.2011 </w:t>
      </w:r>
      <w:hyperlink r:id="rId4" w:history="1">
        <w:r w:rsidRPr="007B3094">
          <w:rPr>
            <w:rFonts w:ascii="Calibri" w:hAnsi="Calibri" w:cs="Calibri"/>
          </w:rPr>
          <w:t>N 329-ФЗ</w:t>
        </w:r>
      </w:hyperlink>
      <w:r w:rsidRPr="007B3094">
        <w:rPr>
          <w:rFonts w:ascii="Calibri" w:hAnsi="Calibri" w:cs="Calibri"/>
        </w:rPr>
        <w:t>,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от 21.10.2013 </w:t>
      </w:r>
      <w:hyperlink r:id="rId5" w:history="1">
        <w:r w:rsidRPr="007B3094">
          <w:rPr>
            <w:rFonts w:ascii="Calibri" w:hAnsi="Calibri" w:cs="Calibri"/>
          </w:rPr>
          <w:t>N 279-ФЗ</w:t>
        </w:r>
      </w:hyperlink>
      <w:r w:rsidRPr="007B3094">
        <w:rPr>
          <w:rFonts w:ascii="Calibri" w:hAnsi="Calibri" w:cs="Calibri"/>
        </w:rPr>
        <w:t>)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4"/>
      <w:bookmarkEnd w:id="1"/>
      <w:r w:rsidRPr="007B3094">
        <w:rPr>
          <w:rFonts w:ascii="Calibri" w:hAnsi="Calibri" w:cs="Calibri"/>
        </w:rPr>
        <w:t>Статья 1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7B3094">
        <w:rPr>
          <w:rFonts w:ascii="Calibri" w:hAnsi="Calibri" w:cs="Calibri"/>
        </w:rPr>
        <w:t>коррупциогенных</w:t>
      </w:r>
      <w:proofErr w:type="spellEnd"/>
      <w:r w:rsidRPr="007B3094">
        <w:rPr>
          <w:rFonts w:ascii="Calibri" w:hAnsi="Calibri" w:cs="Calibri"/>
        </w:rPr>
        <w:t xml:space="preserve"> факторов и их последующего устранения.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2. </w:t>
      </w:r>
      <w:proofErr w:type="spellStart"/>
      <w:r w:rsidRPr="007B3094">
        <w:rPr>
          <w:rFonts w:ascii="Calibri" w:hAnsi="Calibri" w:cs="Calibri"/>
        </w:rPr>
        <w:t>Коррупциогенными</w:t>
      </w:r>
      <w:proofErr w:type="spellEnd"/>
      <w:r w:rsidRPr="007B3094">
        <w:rPr>
          <w:rFonts w:ascii="Calibri" w:hAnsi="Calibri" w:cs="Calibri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7B3094">
        <w:rPr>
          <w:rFonts w:ascii="Calibri" w:hAnsi="Calibri" w:cs="Calibri"/>
        </w:rPr>
        <w:t>правоприменителя</w:t>
      </w:r>
      <w:proofErr w:type="spellEnd"/>
      <w:r w:rsidRPr="007B3094">
        <w:rPr>
          <w:rFonts w:ascii="Calibri" w:hAnsi="Calibri" w:cs="Calibri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29"/>
      <w:bookmarkEnd w:id="2"/>
      <w:r w:rsidRPr="007B3094">
        <w:rPr>
          <w:rFonts w:ascii="Calibri" w:hAnsi="Calibri" w:cs="Calibri"/>
        </w:rPr>
        <w:t>Статья 2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>1) обязательность проведения антикоррупционной экспертизы проектов нормативных правовых актов;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>2) оценка нормативного правового акта во взаимосвязи с другими нормативными правовыми актами;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3) обоснованность, объективность и </w:t>
      </w:r>
      <w:proofErr w:type="spellStart"/>
      <w:r w:rsidRPr="007B3094">
        <w:rPr>
          <w:rFonts w:ascii="Calibri" w:hAnsi="Calibri" w:cs="Calibri"/>
        </w:rPr>
        <w:t>проверяемость</w:t>
      </w:r>
      <w:proofErr w:type="spellEnd"/>
      <w:r w:rsidRPr="007B3094">
        <w:rPr>
          <w:rFonts w:ascii="Calibri" w:hAnsi="Calibri" w:cs="Calibri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38"/>
      <w:bookmarkEnd w:id="3"/>
      <w:r w:rsidRPr="007B3094">
        <w:rPr>
          <w:rFonts w:ascii="Calibri" w:hAnsi="Calibri" w:cs="Calibri"/>
        </w:rPr>
        <w:t>Статья 3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1. Антикоррупционная экспертиза нормативных правовых актов (проектов нормативных </w:t>
      </w:r>
      <w:r w:rsidRPr="007B3094">
        <w:rPr>
          <w:rFonts w:ascii="Calibri" w:hAnsi="Calibri" w:cs="Calibri"/>
        </w:rPr>
        <w:lastRenderedPageBreak/>
        <w:t>правовых актов) проводится: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6" w:history="1">
        <w:r w:rsidRPr="007B3094">
          <w:rPr>
            <w:rFonts w:ascii="Calibri" w:hAnsi="Calibri" w:cs="Calibri"/>
          </w:rPr>
          <w:t>законом</w:t>
        </w:r>
      </w:hyperlink>
      <w:r w:rsidRPr="007B3094">
        <w:rPr>
          <w:rFonts w:ascii="Calibri" w:hAnsi="Calibri" w:cs="Calibri"/>
        </w:rPr>
        <w:t xml:space="preserve"> "О прокуратуре Российской Федерации", в установленном Генеральной прокуратурой Российской Федерации </w:t>
      </w:r>
      <w:hyperlink r:id="rId7" w:history="1">
        <w:r w:rsidRPr="007B3094">
          <w:rPr>
            <w:rFonts w:ascii="Calibri" w:hAnsi="Calibri" w:cs="Calibri"/>
          </w:rPr>
          <w:t>порядке</w:t>
        </w:r>
      </w:hyperlink>
      <w:r w:rsidRPr="007B3094">
        <w:rPr>
          <w:rFonts w:ascii="Calibri" w:hAnsi="Calibri" w:cs="Calibri"/>
        </w:rPr>
        <w:t xml:space="preserve"> и согласно </w:t>
      </w:r>
      <w:hyperlink r:id="rId8" w:history="1">
        <w:r w:rsidRPr="007B3094">
          <w:rPr>
            <w:rFonts w:ascii="Calibri" w:hAnsi="Calibri" w:cs="Calibri"/>
          </w:rPr>
          <w:t>методике</w:t>
        </w:r>
      </w:hyperlink>
      <w:r w:rsidRPr="007B3094">
        <w:rPr>
          <w:rFonts w:ascii="Calibri" w:hAnsi="Calibri" w:cs="Calibri"/>
        </w:rPr>
        <w:t>, определенной Правительством Российской Федерации;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9" w:history="1">
        <w:r w:rsidRPr="007B3094">
          <w:rPr>
            <w:rFonts w:ascii="Calibri" w:hAnsi="Calibri" w:cs="Calibri"/>
          </w:rPr>
          <w:t>порядке</w:t>
        </w:r>
      </w:hyperlink>
      <w:r w:rsidRPr="007B3094">
        <w:rPr>
          <w:rFonts w:ascii="Calibri" w:hAnsi="Calibri" w:cs="Calibri"/>
        </w:rPr>
        <w:t xml:space="preserve"> и согласно </w:t>
      </w:r>
      <w:hyperlink r:id="rId10" w:history="1">
        <w:r w:rsidRPr="007B3094">
          <w:rPr>
            <w:rFonts w:ascii="Calibri" w:hAnsi="Calibri" w:cs="Calibri"/>
          </w:rPr>
          <w:t>методике</w:t>
        </w:r>
      </w:hyperlink>
      <w:r w:rsidRPr="007B3094">
        <w:rPr>
          <w:rFonts w:ascii="Calibri" w:hAnsi="Calibri" w:cs="Calibri"/>
        </w:rPr>
        <w:t>, определенным Правительством Российской Федерации;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1" w:history="1">
        <w:r w:rsidRPr="007B3094">
          <w:rPr>
            <w:rFonts w:ascii="Calibri" w:hAnsi="Calibri" w:cs="Calibri"/>
          </w:rPr>
          <w:t>порядке</w:t>
        </w:r>
      </w:hyperlink>
      <w:r w:rsidRPr="007B3094">
        <w:rPr>
          <w:rFonts w:ascii="Calibri" w:hAnsi="Calibri" w:cs="Calibri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2" w:history="1">
        <w:r w:rsidRPr="007B3094">
          <w:rPr>
            <w:rFonts w:ascii="Calibri" w:hAnsi="Calibri" w:cs="Calibri"/>
          </w:rPr>
          <w:t>методике</w:t>
        </w:r>
      </w:hyperlink>
      <w:r w:rsidRPr="007B3094">
        <w:rPr>
          <w:rFonts w:ascii="Calibri" w:hAnsi="Calibri" w:cs="Calibri"/>
        </w:rPr>
        <w:t>, определенной Правительством Российской Федерации.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>1) прав, свобод и обязанностей человека и гражданина;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2) государственной и муниципальной собственности, государственной и муниципальной службы, </w:t>
      </w:r>
      <w:hyperlink r:id="rId13" w:history="1">
        <w:r w:rsidRPr="007B3094">
          <w:rPr>
            <w:rFonts w:ascii="Calibri" w:hAnsi="Calibri" w:cs="Calibri"/>
          </w:rPr>
          <w:t>бюджетного</w:t>
        </w:r>
      </w:hyperlink>
      <w:r w:rsidRPr="007B3094">
        <w:rPr>
          <w:rFonts w:ascii="Calibri" w:hAnsi="Calibri" w:cs="Calibri"/>
        </w:rPr>
        <w:t xml:space="preserve">, </w:t>
      </w:r>
      <w:hyperlink r:id="rId14" w:history="1">
        <w:r w:rsidRPr="007B3094">
          <w:rPr>
            <w:rFonts w:ascii="Calibri" w:hAnsi="Calibri" w:cs="Calibri"/>
          </w:rPr>
          <w:t>налогового</w:t>
        </w:r>
      </w:hyperlink>
      <w:r w:rsidRPr="007B3094">
        <w:rPr>
          <w:rFonts w:ascii="Calibri" w:hAnsi="Calibri" w:cs="Calibri"/>
        </w:rPr>
        <w:t xml:space="preserve">, </w:t>
      </w:r>
      <w:hyperlink r:id="rId15" w:history="1">
        <w:r w:rsidRPr="007B3094">
          <w:rPr>
            <w:rFonts w:ascii="Calibri" w:hAnsi="Calibri" w:cs="Calibri"/>
          </w:rPr>
          <w:t>таможенного</w:t>
        </w:r>
      </w:hyperlink>
      <w:r w:rsidRPr="007B3094">
        <w:rPr>
          <w:rFonts w:ascii="Calibri" w:hAnsi="Calibri" w:cs="Calibri"/>
        </w:rPr>
        <w:t xml:space="preserve">, </w:t>
      </w:r>
      <w:hyperlink r:id="rId16" w:history="1">
        <w:r w:rsidRPr="007B3094">
          <w:rPr>
            <w:rFonts w:ascii="Calibri" w:hAnsi="Calibri" w:cs="Calibri"/>
          </w:rPr>
          <w:t>лесного</w:t>
        </w:r>
      </w:hyperlink>
      <w:r w:rsidRPr="007B3094">
        <w:rPr>
          <w:rFonts w:ascii="Calibri" w:hAnsi="Calibri" w:cs="Calibri"/>
        </w:rPr>
        <w:t xml:space="preserve">, </w:t>
      </w:r>
      <w:hyperlink r:id="rId17" w:history="1">
        <w:r w:rsidRPr="007B3094">
          <w:rPr>
            <w:rFonts w:ascii="Calibri" w:hAnsi="Calibri" w:cs="Calibri"/>
          </w:rPr>
          <w:t>водного</w:t>
        </w:r>
      </w:hyperlink>
      <w:r w:rsidRPr="007B3094">
        <w:rPr>
          <w:rFonts w:ascii="Calibri" w:hAnsi="Calibri" w:cs="Calibri"/>
        </w:rPr>
        <w:t xml:space="preserve">, </w:t>
      </w:r>
      <w:hyperlink r:id="rId18" w:history="1">
        <w:r w:rsidRPr="007B3094">
          <w:rPr>
            <w:rFonts w:ascii="Calibri" w:hAnsi="Calibri" w:cs="Calibri"/>
          </w:rPr>
          <w:t>земельного</w:t>
        </w:r>
      </w:hyperlink>
      <w:r w:rsidRPr="007B3094">
        <w:rPr>
          <w:rFonts w:ascii="Calibri" w:hAnsi="Calibri" w:cs="Calibri"/>
        </w:rPr>
        <w:t xml:space="preserve">, </w:t>
      </w:r>
      <w:hyperlink r:id="rId19" w:history="1">
        <w:r w:rsidRPr="007B3094">
          <w:rPr>
            <w:rFonts w:ascii="Calibri" w:hAnsi="Calibri" w:cs="Calibri"/>
          </w:rPr>
          <w:t>градостроительного</w:t>
        </w:r>
      </w:hyperlink>
      <w:r w:rsidRPr="007B3094">
        <w:rPr>
          <w:rFonts w:ascii="Calibri" w:hAnsi="Calibri" w:cs="Calibri"/>
        </w:rPr>
        <w:t xml:space="preserve">, </w:t>
      </w:r>
      <w:hyperlink r:id="rId20" w:history="1">
        <w:r w:rsidRPr="007B3094">
          <w:rPr>
            <w:rFonts w:ascii="Calibri" w:hAnsi="Calibri" w:cs="Calibri"/>
          </w:rPr>
          <w:t>природоохранного</w:t>
        </w:r>
      </w:hyperlink>
      <w:r w:rsidRPr="007B3094">
        <w:rPr>
          <w:rFonts w:ascii="Calibri" w:hAnsi="Calibri" w:cs="Calibri"/>
        </w:rPr>
        <w:t xml:space="preserve"> законодательства, </w:t>
      </w:r>
      <w:hyperlink r:id="rId21" w:history="1">
        <w:r w:rsidRPr="007B3094">
          <w:rPr>
            <w:rFonts w:ascii="Calibri" w:hAnsi="Calibri" w:cs="Calibri"/>
          </w:rPr>
          <w:t>законодательства</w:t>
        </w:r>
      </w:hyperlink>
      <w:r w:rsidRPr="007B3094">
        <w:rPr>
          <w:rFonts w:ascii="Calibri" w:hAnsi="Calibri" w:cs="Calibri"/>
        </w:rP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8"/>
      <w:bookmarkEnd w:id="4"/>
      <w:r w:rsidRPr="007B3094">
        <w:rPr>
          <w:rFonts w:ascii="Calibri" w:hAnsi="Calibri" w:cs="Calibri"/>
        </w:rPr>
        <w:t>3. Федеральный орган исполнительной власти в области юстиции проводит антикоррупционную экспертизу: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9"/>
      <w:bookmarkEnd w:id="5"/>
      <w:r w:rsidRPr="007B3094">
        <w:rPr>
          <w:rFonts w:ascii="Calibri" w:hAnsi="Calibri" w:cs="Calibri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0"/>
      <w:bookmarkEnd w:id="6"/>
      <w:r w:rsidRPr="007B3094">
        <w:rPr>
          <w:rFonts w:ascii="Calibri" w:hAnsi="Calibri" w:cs="Calibri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(в ред. Федеральных законов от 21.11.2011 </w:t>
      </w:r>
      <w:hyperlink r:id="rId22" w:history="1">
        <w:r w:rsidRPr="007B3094">
          <w:rPr>
            <w:rFonts w:ascii="Calibri" w:hAnsi="Calibri" w:cs="Calibri"/>
          </w:rPr>
          <w:t>N 329-ФЗ</w:t>
        </w:r>
      </w:hyperlink>
      <w:r w:rsidRPr="007B3094">
        <w:rPr>
          <w:rFonts w:ascii="Calibri" w:hAnsi="Calibri" w:cs="Calibri"/>
        </w:rPr>
        <w:t xml:space="preserve">, от 21.10.2013 </w:t>
      </w:r>
      <w:hyperlink r:id="rId23" w:history="1">
        <w:r w:rsidRPr="007B3094">
          <w:rPr>
            <w:rFonts w:ascii="Calibri" w:hAnsi="Calibri" w:cs="Calibri"/>
          </w:rPr>
          <w:t>N 279-ФЗ</w:t>
        </w:r>
      </w:hyperlink>
      <w:r w:rsidRPr="007B3094">
        <w:rPr>
          <w:rFonts w:ascii="Calibri" w:hAnsi="Calibri" w:cs="Calibri"/>
        </w:rPr>
        <w:t>)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2"/>
      <w:bookmarkEnd w:id="7"/>
      <w:r w:rsidRPr="007B3094">
        <w:rPr>
          <w:rFonts w:ascii="Calibri" w:hAnsi="Calibri" w:cs="Calibri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3"/>
      <w:bookmarkEnd w:id="8"/>
      <w:r w:rsidRPr="007B3094">
        <w:rPr>
          <w:rFonts w:ascii="Calibri" w:hAnsi="Calibri" w:cs="Calibri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(в ред. Федерального </w:t>
      </w:r>
      <w:hyperlink r:id="rId24" w:history="1">
        <w:r w:rsidRPr="007B3094">
          <w:rPr>
            <w:rFonts w:ascii="Calibri" w:hAnsi="Calibri" w:cs="Calibri"/>
          </w:rPr>
          <w:t>закона</w:t>
        </w:r>
      </w:hyperlink>
      <w:r w:rsidRPr="007B3094">
        <w:rPr>
          <w:rFonts w:ascii="Calibri" w:hAnsi="Calibri" w:cs="Calibri"/>
        </w:rPr>
        <w:t xml:space="preserve"> от 21.11.2011 N 329-ФЗ)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55"/>
      <w:bookmarkEnd w:id="9"/>
      <w:r w:rsidRPr="007B3094">
        <w:rPr>
          <w:rFonts w:ascii="Calibri" w:hAnsi="Calibri" w:cs="Calibri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7B3094">
        <w:rPr>
          <w:rFonts w:ascii="Calibri" w:hAnsi="Calibri" w:cs="Calibri"/>
        </w:rPr>
        <w:t>коррупциогенных</w:t>
      </w:r>
      <w:proofErr w:type="spellEnd"/>
      <w:r w:rsidRPr="007B3094">
        <w:rPr>
          <w:rFonts w:ascii="Calibri" w:hAnsi="Calibri" w:cs="Calibri"/>
        </w:rP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(часть 6 введена Федеральным </w:t>
      </w:r>
      <w:hyperlink r:id="rId25" w:history="1">
        <w:r w:rsidRPr="007B3094">
          <w:rPr>
            <w:rFonts w:ascii="Calibri" w:hAnsi="Calibri" w:cs="Calibri"/>
          </w:rPr>
          <w:t>законом</w:t>
        </w:r>
      </w:hyperlink>
      <w:r w:rsidRPr="007B3094">
        <w:rPr>
          <w:rFonts w:ascii="Calibri" w:hAnsi="Calibri" w:cs="Calibri"/>
        </w:rPr>
        <w:t xml:space="preserve"> от 21.11.2011 N 329-ФЗ)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7. Антикоррупционная экспертиза нормативных правовых актов, принятых реорганизованными </w:t>
      </w:r>
      <w:r w:rsidRPr="007B3094">
        <w:rPr>
          <w:rFonts w:ascii="Calibri" w:hAnsi="Calibri" w:cs="Calibri"/>
        </w:rPr>
        <w:lastRenderedPageBreak/>
        <w:t>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(часть 7 введена Федеральным </w:t>
      </w:r>
      <w:hyperlink r:id="rId26" w:history="1">
        <w:r w:rsidRPr="007B3094">
          <w:rPr>
            <w:rFonts w:ascii="Calibri" w:hAnsi="Calibri" w:cs="Calibri"/>
          </w:rPr>
          <w:t>законом</w:t>
        </w:r>
      </w:hyperlink>
      <w:r w:rsidRPr="007B3094">
        <w:rPr>
          <w:rFonts w:ascii="Calibri" w:hAnsi="Calibri" w:cs="Calibri"/>
        </w:rPr>
        <w:t xml:space="preserve"> от 21.11.2011 N 329-ФЗ)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 w:rsidRPr="007B3094">
        <w:rPr>
          <w:rFonts w:ascii="Calibri" w:hAnsi="Calibri" w:cs="Calibri"/>
        </w:rPr>
        <w:t>коррупциогенных</w:t>
      </w:r>
      <w:proofErr w:type="spellEnd"/>
      <w:r w:rsidRPr="007B3094">
        <w:rPr>
          <w:rFonts w:ascii="Calibri" w:hAnsi="Calibri" w:cs="Calibri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 w:rsidRPr="007B3094">
        <w:rPr>
          <w:rFonts w:ascii="Calibri" w:hAnsi="Calibri" w:cs="Calibri"/>
        </w:rPr>
        <w:t>коррупциогенных</w:t>
      </w:r>
      <w:proofErr w:type="spellEnd"/>
      <w:r w:rsidRPr="007B3094">
        <w:rPr>
          <w:rFonts w:ascii="Calibri" w:hAnsi="Calibri" w:cs="Calibri"/>
        </w:rPr>
        <w:t xml:space="preserve"> факторов.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(часть 8 введена Федеральным </w:t>
      </w:r>
      <w:hyperlink r:id="rId27" w:history="1">
        <w:r w:rsidRPr="007B3094">
          <w:rPr>
            <w:rFonts w:ascii="Calibri" w:hAnsi="Calibri" w:cs="Calibri"/>
          </w:rPr>
          <w:t>законом</w:t>
        </w:r>
      </w:hyperlink>
      <w:r w:rsidRPr="007B3094">
        <w:rPr>
          <w:rFonts w:ascii="Calibri" w:hAnsi="Calibri" w:cs="Calibri"/>
        </w:rPr>
        <w:t xml:space="preserve"> от 21.11.2011 N 329-ФЗ)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64"/>
      <w:bookmarkEnd w:id="10"/>
      <w:r w:rsidRPr="007B3094">
        <w:rPr>
          <w:rFonts w:ascii="Calibri" w:hAnsi="Calibri" w:cs="Calibri"/>
        </w:rPr>
        <w:t>Статья 4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7B3094">
        <w:rPr>
          <w:rFonts w:ascii="Calibri" w:hAnsi="Calibri" w:cs="Calibri"/>
        </w:rPr>
        <w:t>коррупциогенные</w:t>
      </w:r>
      <w:proofErr w:type="spellEnd"/>
      <w:r w:rsidRPr="007B3094">
        <w:rPr>
          <w:rFonts w:ascii="Calibri" w:hAnsi="Calibri" w:cs="Calibri"/>
        </w:rPr>
        <w:t xml:space="preserve"> факторы отражаются: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2) в заключении, составляемом при проведении антикоррупционной экспертизы в случаях, предусмотренных </w:t>
      </w:r>
      <w:hyperlink w:anchor="Par48" w:history="1">
        <w:r w:rsidRPr="007B3094">
          <w:rPr>
            <w:rFonts w:ascii="Calibri" w:hAnsi="Calibri" w:cs="Calibri"/>
          </w:rPr>
          <w:t>частями 3</w:t>
        </w:r>
      </w:hyperlink>
      <w:r w:rsidRPr="007B3094">
        <w:rPr>
          <w:rFonts w:ascii="Calibri" w:hAnsi="Calibri" w:cs="Calibri"/>
        </w:rPr>
        <w:t xml:space="preserve"> и </w:t>
      </w:r>
      <w:hyperlink w:anchor="Par55" w:history="1">
        <w:r w:rsidRPr="007B3094">
          <w:rPr>
            <w:rFonts w:ascii="Calibri" w:hAnsi="Calibri" w:cs="Calibri"/>
          </w:rPr>
          <w:t>4 статьи 3</w:t>
        </w:r>
      </w:hyperlink>
      <w:r w:rsidRPr="007B3094">
        <w:rPr>
          <w:rFonts w:ascii="Calibri" w:hAnsi="Calibri" w:cs="Calibri"/>
        </w:rPr>
        <w:t xml:space="preserve"> настоящего Федерального закона (далее - заключение).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7B3094">
        <w:rPr>
          <w:rFonts w:ascii="Calibri" w:hAnsi="Calibri" w:cs="Calibri"/>
        </w:rPr>
        <w:t>коррупциогенные</w:t>
      </w:r>
      <w:proofErr w:type="spellEnd"/>
      <w:r w:rsidRPr="007B3094">
        <w:rPr>
          <w:rFonts w:ascii="Calibri" w:hAnsi="Calibri" w:cs="Calibri"/>
        </w:rPr>
        <w:t xml:space="preserve"> факторы и предложены способы их устранения.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ar52" w:history="1">
        <w:r w:rsidRPr="007B3094">
          <w:rPr>
            <w:rFonts w:ascii="Calibri" w:hAnsi="Calibri" w:cs="Calibri"/>
          </w:rPr>
          <w:t>пунктом 3 части 3 статьи 3</w:t>
        </w:r>
      </w:hyperlink>
      <w:r w:rsidRPr="007B3094">
        <w:rPr>
          <w:rFonts w:ascii="Calibri" w:hAnsi="Calibri" w:cs="Calibri"/>
        </w:rPr>
        <w:t xml:space="preserve"> настоящего Федерального закона, носят обязательный характер. При выявлении </w:t>
      </w:r>
      <w:proofErr w:type="spellStart"/>
      <w:r w:rsidRPr="007B3094">
        <w:rPr>
          <w:rFonts w:ascii="Calibri" w:hAnsi="Calibri" w:cs="Calibri"/>
        </w:rPr>
        <w:t>коррупциогенных</w:t>
      </w:r>
      <w:proofErr w:type="spellEnd"/>
      <w:r w:rsidRPr="007B3094">
        <w:rPr>
          <w:rFonts w:ascii="Calibri" w:hAnsi="Calibri" w:cs="Calibri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(часть 4.1 введена Федеральным </w:t>
      </w:r>
      <w:hyperlink r:id="rId28" w:history="1">
        <w:r w:rsidRPr="007B3094">
          <w:rPr>
            <w:rFonts w:ascii="Calibri" w:hAnsi="Calibri" w:cs="Calibri"/>
          </w:rPr>
          <w:t>законом</w:t>
        </w:r>
      </w:hyperlink>
      <w:r w:rsidRPr="007B3094">
        <w:rPr>
          <w:rFonts w:ascii="Calibri" w:hAnsi="Calibri" w:cs="Calibri"/>
        </w:rPr>
        <w:t xml:space="preserve"> от 21.11.2011 N 329-ФЗ)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ar49" w:history="1">
        <w:r w:rsidRPr="007B3094">
          <w:rPr>
            <w:rFonts w:ascii="Calibri" w:hAnsi="Calibri" w:cs="Calibri"/>
          </w:rPr>
          <w:t>пунктами 1</w:t>
        </w:r>
      </w:hyperlink>
      <w:r w:rsidRPr="007B3094">
        <w:rPr>
          <w:rFonts w:ascii="Calibri" w:hAnsi="Calibri" w:cs="Calibri"/>
        </w:rPr>
        <w:t xml:space="preserve">, </w:t>
      </w:r>
      <w:hyperlink w:anchor="Par50" w:history="1">
        <w:r w:rsidRPr="007B3094">
          <w:rPr>
            <w:rFonts w:ascii="Calibri" w:hAnsi="Calibri" w:cs="Calibri"/>
          </w:rPr>
          <w:t>2</w:t>
        </w:r>
      </w:hyperlink>
      <w:r w:rsidRPr="007B3094">
        <w:rPr>
          <w:rFonts w:ascii="Calibri" w:hAnsi="Calibri" w:cs="Calibri"/>
        </w:rPr>
        <w:t xml:space="preserve"> и </w:t>
      </w:r>
      <w:hyperlink w:anchor="Par53" w:history="1">
        <w:r w:rsidRPr="007B3094">
          <w:rPr>
            <w:rFonts w:ascii="Calibri" w:hAnsi="Calibri" w:cs="Calibri"/>
          </w:rPr>
          <w:t>4 части 3 статьи 3</w:t>
        </w:r>
      </w:hyperlink>
      <w:r w:rsidRPr="007B3094">
        <w:rPr>
          <w:rFonts w:ascii="Calibri" w:hAnsi="Calibri" w:cs="Calibri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(часть 5 в ред. Федерального </w:t>
      </w:r>
      <w:hyperlink r:id="rId29" w:history="1">
        <w:r w:rsidRPr="007B3094">
          <w:rPr>
            <w:rFonts w:ascii="Calibri" w:hAnsi="Calibri" w:cs="Calibri"/>
          </w:rPr>
          <w:t>закона</w:t>
        </w:r>
      </w:hyperlink>
      <w:r w:rsidRPr="007B3094">
        <w:rPr>
          <w:rFonts w:ascii="Calibri" w:hAnsi="Calibri" w:cs="Calibri"/>
        </w:rPr>
        <w:t xml:space="preserve"> от 21.11.2011 N 329-ФЗ)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6. Разногласия, возникающие при оценке указанных в заключении </w:t>
      </w:r>
      <w:proofErr w:type="spellStart"/>
      <w:r w:rsidRPr="007B3094">
        <w:rPr>
          <w:rFonts w:ascii="Calibri" w:hAnsi="Calibri" w:cs="Calibri"/>
        </w:rPr>
        <w:t>коррупциогенных</w:t>
      </w:r>
      <w:proofErr w:type="spellEnd"/>
      <w:r w:rsidRPr="007B3094">
        <w:rPr>
          <w:rFonts w:ascii="Calibri" w:hAnsi="Calibri" w:cs="Calibri"/>
        </w:rPr>
        <w:t xml:space="preserve"> факторов, разрешаются в порядке, установленном Правительством Российской Федерации.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lastRenderedPageBreak/>
        <w:t xml:space="preserve">(в ред. Федерального </w:t>
      </w:r>
      <w:hyperlink r:id="rId30" w:history="1">
        <w:r w:rsidRPr="007B3094">
          <w:rPr>
            <w:rFonts w:ascii="Calibri" w:hAnsi="Calibri" w:cs="Calibri"/>
          </w:rPr>
          <w:t>закона</w:t>
        </w:r>
      </w:hyperlink>
      <w:r w:rsidRPr="007B3094">
        <w:rPr>
          <w:rFonts w:ascii="Calibri" w:hAnsi="Calibri" w:cs="Calibri"/>
        </w:rPr>
        <w:t xml:space="preserve"> от 21.11.2011 N 329-ФЗ)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79"/>
      <w:bookmarkEnd w:id="11"/>
      <w:r w:rsidRPr="007B3094">
        <w:rPr>
          <w:rFonts w:ascii="Calibri" w:hAnsi="Calibri" w:cs="Calibri"/>
        </w:rPr>
        <w:t>Статья 5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1. Институты гражданского общества и граждане могут в </w:t>
      </w:r>
      <w:hyperlink r:id="rId31" w:history="1">
        <w:r w:rsidRPr="007B3094">
          <w:rPr>
            <w:rFonts w:ascii="Calibri" w:hAnsi="Calibri" w:cs="Calibri"/>
          </w:rPr>
          <w:t>порядке</w:t>
        </w:r>
      </w:hyperlink>
      <w:r w:rsidRPr="007B3094">
        <w:rPr>
          <w:rFonts w:ascii="Calibri" w:hAnsi="Calibri" w:cs="Calibri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2" w:history="1">
        <w:r w:rsidRPr="007B3094">
          <w:rPr>
            <w:rFonts w:ascii="Calibri" w:hAnsi="Calibri" w:cs="Calibri"/>
          </w:rPr>
          <w:t>Порядок</w:t>
        </w:r>
      </w:hyperlink>
      <w:r w:rsidRPr="007B3094">
        <w:rPr>
          <w:rFonts w:ascii="Calibri" w:hAnsi="Calibri" w:cs="Calibri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(в ред. Федерального </w:t>
      </w:r>
      <w:hyperlink r:id="rId33" w:history="1">
        <w:r w:rsidRPr="007B3094">
          <w:rPr>
            <w:rFonts w:ascii="Calibri" w:hAnsi="Calibri" w:cs="Calibri"/>
          </w:rPr>
          <w:t>закона</w:t>
        </w:r>
      </w:hyperlink>
      <w:r w:rsidRPr="007B3094">
        <w:rPr>
          <w:rFonts w:ascii="Calibri" w:hAnsi="Calibri" w:cs="Calibri"/>
        </w:rPr>
        <w:t xml:space="preserve"> от 21.11.2011 N 329-ФЗ)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2. В </w:t>
      </w:r>
      <w:hyperlink r:id="rId34" w:history="1">
        <w:r w:rsidRPr="007B3094">
          <w:rPr>
            <w:rFonts w:ascii="Calibri" w:hAnsi="Calibri" w:cs="Calibri"/>
          </w:rPr>
          <w:t>заключении</w:t>
        </w:r>
      </w:hyperlink>
      <w:r w:rsidRPr="007B3094">
        <w:rPr>
          <w:rFonts w:ascii="Calibri" w:hAnsi="Calibri" w:cs="Calibri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7B3094">
        <w:rPr>
          <w:rFonts w:ascii="Calibri" w:hAnsi="Calibri" w:cs="Calibri"/>
        </w:rPr>
        <w:t>коррупциогенные</w:t>
      </w:r>
      <w:proofErr w:type="spellEnd"/>
      <w:r w:rsidRPr="007B3094">
        <w:rPr>
          <w:rFonts w:ascii="Calibri" w:hAnsi="Calibri" w:cs="Calibri"/>
        </w:rPr>
        <w:t xml:space="preserve"> факторы и предложены способы их устранения.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B3094">
        <w:rPr>
          <w:rFonts w:ascii="Calibri" w:hAnsi="Calibri" w:cs="Calibri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7B3094">
        <w:rPr>
          <w:rFonts w:ascii="Calibri" w:hAnsi="Calibri" w:cs="Calibri"/>
        </w:rPr>
        <w:t>коррупциогенных</w:t>
      </w:r>
      <w:proofErr w:type="spellEnd"/>
      <w:r w:rsidRPr="007B3094">
        <w:rPr>
          <w:rFonts w:ascii="Calibri" w:hAnsi="Calibri" w:cs="Calibri"/>
        </w:rPr>
        <w:t xml:space="preserve"> факторов.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B3094">
        <w:rPr>
          <w:rFonts w:ascii="Calibri" w:hAnsi="Calibri" w:cs="Calibri"/>
        </w:rPr>
        <w:t>Президент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B3094">
        <w:rPr>
          <w:rFonts w:ascii="Calibri" w:hAnsi="Calibri" w:cs="Calibri"/>
        </w:rPr>
        <w:t>Российской Федерации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B3094">
        <w:rPr>
          <w:rFonts w:ascii="Calibri" w:hAnsi="Calibri" w:cs="Calibri"/>
        </w:rPr>
        <w:t>Д.МЕДВЕДЕВ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B3094">
        <w:rPr>
          <w:rFonts w:ascii="Calibri" w:hAnsi="Calibri" w:cs="Calibri"/>
        </w:rPr>
        <w:t>Москва, Кремль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B3094">
        <w:rPr>
          <w:rFonts w:ascii="Calibri" w:hAnsi="Calibri" w:cs="Calibri"/>
        </w:rPr>
        <w:t>17 июля 2009 года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B3094">
        <w:rPr>
          <w:rFonts w:ascii="Calibri" w:hAnsi="Calibri" w:cs="Calibri"/>
        </w:rPr>
        <w:t>N 172-ФЗ</w:t>
      </w: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3094" w:rsidRPr="007B3094" w:rsidRDefault="007B30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3094" w:rsidRPr="007B3094" w:rsidRDefault="007B309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00869" w:rsidRDefault="00100869"/>
    <w:sectPr w:rsidR="00100869" w:rsidSect="007B309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94"/>
    <w:rsid w:val="00100869"/>
    <w:rsid w:val="007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91AEC-7BF6-4F56-9FCB-00ECF20C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7CB4F3722D3C293BCE6DB2BD699FF6165BB250903F049DA3AA91E7B13524CB8DE30A59B552BDF0Z2D8L" TargetMode="External"/><Relationship Id="rId13" Type="http://schemas.openxmlformats.org/officeDocument/2006/relationships/hyperlink" Target="consultantplus://offline/ref=E07CB4F3722D3C293BCE6DB2BD699FF6165BB7539439049DA3AA91E7B1Z3D5L" TargetMode="External"/><Relationship Id="rId18" Type="http://schemas.openxmlformats.org/officeDocument/2006/relationships/hyperlink" Target="consultantplus://offline/ref=E07CB4F3722D3C293BCE6DB2BD699FF6165BB75D9F33049DA3AA91E7B1Z3D5L" TargetMode="External"/><Relationship Id="rId26" Type="http://schemas.openxmlformats.org/officeDocument/2006/relationships/hyperlink" Target="consultantplus://offline/ref=E07CB4F3722D3C293BCE6DB2BD699FF61654B456943C049DA3AA91E7B13524CB8DE30A59B552B9FBZ2D8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7CB4F3722D3C293BCE6DB2BD699FF6165BB3529E39049DA3AA91E7B1Z3D5L" TargetMode="External"/><Relationship Id="rId34" Type="http://schemas.openxmlformats.org/officeDocument/2006/relationships/hyperlink" Target="consultantplus://offline/ref=E07CB4F3722D3C293BCE6DB2BD699FF61657B351943A049DA3AA91E7B13524CB8DE30A59B552BDF3Z2DFL" TargetMode="External"/><Relationship Id="rId7" Type="http://schemas.openxmlformats.org/officeDocument/2006/relationships/hyperlink" Target="consultantplus://offline/ref=E07CB4F3722D3C293BCE6DB2BD699FF61651B9569733049DA3AA91E7B13524CB8DE30A59B552BDF2Z2DCL" TargetMode="External"/><Relationship Id="rId12" Type="http://schemas.openxmlformats.org/officeDocument/2006/relationships/hyperlink" Target="consultantplus://offline/ref=E07CB4F3722D3C293BCE6DB2BD699FF6165BB250903F049DA3AA91E7B13524CB8DE30A59B552BDF0Z2D8L" TargetMode="External"/><Relationship Id="rId17" Type="http://schemas.openxmlformats.org/officeDocument/2006/relationships/hyperlink" Target="consultantplus://offline/ref=E07CB4F3722D3C293BCE6DB2BD699FF6165BB35C9F39049DA3AA91E7B1Z3D5L" TargetMode="External"/><Relationship Id="rId25" Type="http://schemas.openxmlformats.org/officeDocument/2006/relationships/hyperlink" Target="consultantplus://offline/ref=E07CB4F3722D3C293BCE6DB2BD699FF61654B456943C049DA3AA91E7B13524CB8DE30A59B552B9FBZ2DAL" TargetMode="External"/><Relationship Id="rId33" Type="http://schemas.openxmlformats.org/officeDocument/2006/relationships/hyperlink" Target="consultantplus://offline/ref=E07CB4F3722D3C293BCE6DB2BD699FF61654B456943C049DA3AA91E7B13524CB8DE30A59B552B8F2Z2D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7CB4F3722D3C293BCE6DB2BD699FF6165BB355933F049DA3AA91E7B1Z3D5L" TargetMode="External"/><Relationship Id="rId20" Type="http://schemas.openxmlformats.org/officeDocument/2006/relationships/hyperlink" Target="consultantplus://offline/ref=E07CB4F3722D3C293BCE6DB2BD699FF6165BB2549533049DA3AA91E7B1Z3D5L" TargetMode="External"/><Relationship Id="rId29" Type="http://schemas.openxmlformats.org/officeDocument/2006/relationships/hyperlink" Target="consultantplus://offline/ref=E07CB4F3722D3C293BCE6DB2BD699FF61654B456943C049DA3AA91E7B13524CB8DE30A59B552B8F2Z2D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7CB4F3722D3C293BCE6DB2BD699FF61654B757913D049DA3AA91E7B13524CB8DE30A59B552B8F0Z2DAL" TargetMode="External"/><Relationship Id="rId11" Type="http://schemas.openxmlformats.org/officeDocument/2006/relationships/hyperlink" Target="consultantplus://offline/ref=E07CB4F3722D3C293BCE6DB2BD699FF61651B6539F33049DA3AA91E7B1Z3D5L" TargetMode="External"/><Relationship Id="rId24" Type="http://schemas.openxmlformats.org/officeDocument/2006/relationships/hyperlink" Target="consultantplus://offline/ref=E07CB4F3722D3C293BCE6DB2BD699FF61654B456943C049DA3AA91E7B13524CB8DE30A59B552B9FBZ2DBL" TargetMode="External"/><Relationship Id="rId32" Type="http://schemas.openxmlformats.org/officeDocument/2006/relationships/hyperlink" Target="consultantplus://offline/ref=E07CB4F3722D3C293BCE6DB2BD699FF61657B454943A049DA3AA91E7B13524CB8DE30A59B552BDF3Z2D9L" TargetMode="External"/><Relationship Id="rId5" Type="http://schemas.openxmlformats.org/officeDocument/2006/relationships/hyperlink" Target="consultantplus://offline/ref=E07CB4F3722D3C293BCE6DB2BD699FF61656B250903E049DA3AA91E7B13524CB8DE30A59B552BDF2Z2D7L" TargetMode="External"/><Relationship Id="rId15" Type="http://schemas.openxmlformats.org/officeDocument/2006/relationships/hyperlink" Target="consultantplus://offline/ref=E07CB4F3722D3C293BCE6DB2BD699FF61654B756933E049DA3AA91E7B1Z3D5L" TargetMode="External"/><Relationship Id="rId23" Type="http://schemas.openxmlformats.org/officeDocument/2006/relationships/hyperlink" Target="consultantplus://offline/ref=E07CB4F3722D3C293BCE6DB2BD699FF61656B250903E049DA3AA91E7B13524CB8DE30A59B552BDF2Z2D7L" TargetMode="External"/><Relationship Id="rId28" Type="http://schemas.openxmlformats.org/officeDocument/2006/relationships/hyperlink" Target="consultantplus://offline/ref=E07CB4F3722D3C293BCE6DB2BD699FF61654B456943C049DA3AA91E7B13524CB8DE30A59B552B8F2Z2DD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07CB4F3722D3C293BCE6DB2BD699FF6165BB250903F049DA3AA91E7B13524CB8DE30A59B552BDF0Z2D8L" TargetMode="External"/><Relationship Id="rId19" Type="http://schemas.openxmlformats.org/officeDocument/2006/relationships/hyperlink" Target="consultantplus://offline/ref=E07CB4F3722D3C293BCE6DB2BD699FF6165BB353923E049DA3AA91E7B1Z3D5L" TargetMode="External"/><Relationship Id="rId31" Type="http://schemas.openxmlformats.org/officeDocument/2006/relationships/hyperlink" Target="consultantplus://offline/ref=E07CB4F3722D3C293BCE6DB2BD699FF6165BB250903F049DA3AA91E7B13524CB8DE30A59B552BDF0Z2DEL" TargetMode="External"/><Relationship Id="rId4" Type="http://schemas.openxmlformats.org/officeDocument/2006/relationships/hyperlink" Target="consultantplus://offline/ref=E07CB4F3722D3C293BCE6DB2BD699FF61654B456943C049DA3AA91E7B13524CB8DE30A59B552B9FBZ2DFL" TargetMode="External"/><Relationship Id="rId9" Type="http://schemas.openxmlformats.org/officeDocument/2006/relationships/hyperlink" Target="consultantplus://offline/ref=E07CB4F3722D3C293BCE6DB2BD699FF6165BB250903F049DA3AA91E7B13524CB8DE30A59B552BDF3Z2DCL" TargetMode="External"/><Relationship Id="rId14" Type="http://schemas.openxmlformats.org/officeDocument/2006/relationships/hyperlink" Target="consultantplus://offline/ref=E07CB4F3722D3C293BCE6DB2BD699FF6165BB35C9433049DA3AA91E7B1Z3D5L" TargetMode="External"/><Relationship Id="rId22" Type="http://schemas.openxmlformats.org/officeDocument/2006/relationships/hyperlink" Target="consultantplus://offline/ref=E07CB4F3722D3C293BCE6DB2BD699FF61654B456943C049DA3AA91E7B13524CB8DE30A59B552B9FBZ2DCL" TargetMode="External"/><Relationship Id="rId27" Type="http://schemas.openxmlformats.org/officeDocument/2006/relationships/hyperlink" Target="consultantplus://offline/ref=E07CB4F3722D3C293BCE6DB2BD699FF61654B456943C049DA3AA91E7B13524CB8DE30A59B552B9FBZ2D6L" TargetMode="External"/><Relationship Id="rId30" Type="http://schemas.openxmlformats.org/officeDocument/2006/relationships/hyperlink" Target="consultantplus://offline/ref=E07CB4F3722D3C293BCE6DB2BD699FF61654B456943C049DA3AA91E7B13524CB8DE30A59B552B8F2Z2D9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Николаевнаа</dc:creator>
  <cp:keywords/>
  <dc:description/>
  <cp:lastModifiedBy>Зайцева Ольга Николаевнаа</cp:lastModifiedBy>
  <cp:revision>1</cp:revision>
  <dcterms:created xsi:type="dcterms:W3CDTF">2015-10-13T11:03:00Z</dcterms:created>
  <dcterms:modified xsi:type="dcterms:W3CDTF">2015-10-13T11:04:00Z</dcterms:modified>
</cp:coreProperties>
</file>